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9" w:rsidRDefault="00D8018C" w:rsidP="00FC38B9">
      <w:pPr>
        <w:spacing w:line="319" w:lineRule="exact"/>
        <w:ind w:firstLine="620"/>
        <w:jc w:val="both"/>
        <w:rPr>
          <w:rFonts w:ascii="Times New Roman" w:hAnsi="Times New Roman" w:cs="Times New Roman"/>
        </w:rPr>
      </w:pPr>
      <w:r w:rsidRPr="00FC38B9">
        <w:rPr>
          <w:rFonts w:ascii="Times New Roman" w:hAnsi="Times New Roman" w:cs="Times New Roman"/>
        </w:rPr>
        <w:t>У зв’язку набуттям чинності з 05.08.2019 постанови Правління Національного банку України від 28.12.2018 № 162 "Про запровадження міжнародного номера банківського рахунку (ІВА</w:t>
      </w:r>
      <w:r w:rsidRPr="00FC38B9">
        <w:rPr>
          <w:rFonts w:ascii="Times New Roman" w:hAnsi="Times New Roman" w:cs="Times New Roman"/>
          <w:lang w:val="en-US"/>
        </w:rPr>
        <w:t>N</w:t>
      </w:r>
      <w:r w:rsidRPr="00FC38B9">
        <w:rPr>
          <w:rFonts w:ascii="Times New Roman" w:hAnsi="Times New Roman" w:cs="Times New Roman"/>
        </w:rPr>
        <w:t>) в Україні" змінюються реквізити рахунків для зарахування доходів до державного та місцевих бюджетів.</w:t>
      </w:r>
    </w:p>
    <w:p w:rsidR="00FC38B9" w:rsidRDefault="00FC38B9" w:rsidP="00FC38B9">
      <w:pPr>
        <w:spacing w:line="319" w:lineRule="exact"/>
        <w:ind w:firstLine="620"/>
        <w:jc w:val="both"/>
        <w:rPr>
          <w:rFonts w:ascii="Times New Roman" w:hAnsi="Times New Roman" w:cs="Times New Roman"/>
        </w:rPr>
      </w:pPr>
    </w:p>
    <w:p w:rsidR="00D8018C" w:rsidRPr="00FC38B9" w:rsidRDefault="001B5410" w:rsidP="00FC38B9">
      <w:pPr>
        <w:spacing w:line="319" w:lineRule="exact"/>
        <w:ind w:firstLine="620"/>
        <w:jc w:val="both"/>
        <w:rPr>
          <w:rFonts w:ascii="Times New Roman" w:hAnsi="Times New Roman" w:cs="Times New Roman"/>
          <w:b/>
        </w:rPr>
      </w:pPr>
      <w:proofErr w:type="spellStart"/>
      <w:r w:rsidRPr="00FC38B9">
        <w:rPr>
          <w:rFonts w:ascii="Times New Roman" w:hAnsi="Times New Roman" w:cs="Times New Roman"/>
        </w:rPr>
        <w:t>Сосницький</w:t>
      </w:r>
      <w:proofErr w:type="spellEnd"/>
      <w:r w:rsidRPr="00FC38B9">
        <w:rPr>
          <w:rFonts w:ascii="Times New Roman" w:hAnsi="Times New Roman" w:cs="Times New Roman"/>
        </w:rPr>
        <w:t xml:space="preserve"> районний суд</w:t>
      </w:r>
      <w:r w:rsidR="00D8018C" w:rsidRPr="00FC38B9">
        <w:rPr>
          <w:rFonts w:ascii="Times New Roman" w:hAnsi="Times New Roman" w:cs="Times New Roman"/>
        </w:rPr>
        <w:t xml:space="preserve"> повідомляє реквізити рахунків для </w:t>
      </w:r>
      <w:r w:rsidR="00D8018C" w:rsidRPr="00FC38B9">
        <w:rPr>
          <w:rFonts w:ascii="Times New Roman" w:hAnsi="Times New Roman" w:cs="Times New Roman"/>
          <w:b/>
        </w:rPr>
        <w:t>зарахування надходжень від звернення застави в дохід держави:</w:t>
      </w:r>
    </w:p>
    <w:p w:rsidR="00D8018C" w:rsidRPr="006C66DE" w:rsidRDefault="00D8018C" w:rsidP="00D8018C">
      <w:pPr>
        <w:spacing w:line="319" w:lineRule="exact"/>
        <w:ind w:left="460" w:right="2480"/>
        <w:rPr>
          <w:b/>
        </w:rPr>
      </w:pPr>
    </w:p>
    <w:p w:rsidR="00D8018C" w:rsidRPr="00FC38B9" w:rsidRDefault="00D8018C" w:rsidP="00D8018C">
      <w:pPr>
        <w:spacing w:line="319" w:lineRule="exact"/>
        <w:ind w:left="460" w:right="2480"/>
        <w:rPr>
          <w:rStyle w:val="21"/>
          <w:rFonts w:eastAsia="Arial Unicode MS"/>
          <w:sz w:val="24"/>
          <w:szCs w:val="24"/>
        </w:rPr>
      </w:pPr>
      <w:r w:rsidRPr="00FC38B9">
        <w:rPr>
          <w:rFonts w:ascii="Times New Roman" w:hAnsi="Times New Roman" w:cs="Times New Roman"/>
        </w:rPr>
        <w:t xml:space="preserve">Отримувач коштів: </w:t>
      </w:r>
      <w:r w:rsidRPr="00FC38B9">
        <w:rPr>
          <w:rStyle w:val="20"/>
          <w:rFonts w:eastAsia="Arial Unicode MS"/>
          <w:b/>
          <w:sz w:val="28"/>
          <w:szCs w:val="28"/>
        </w:rPr>
        <w:t>ГУК</w:t>
      </w:r>
      <w:r w:rsidRPr="00FC38B9">
        <w:rPr>
          <w:rStyle w:val="20"/>
          <w:rFonts w:eastAsia="Arial Unicode MS"/>
          <w:sz w:val="28"/>
          <w:szCs w:val="28"/>
        </w:rPr>
        <w:t xml:space="preserve"> </w:t>
      </w:r>
      <w:r w:rsidRPr="00FC38B9">
        <w:rPr>
          <w:rStyle w:val="21"/>
          <w:rFonts w:eastAsia="Arial Unicode MS"/>
          <w:sz w:val="28"/>
          <w:szCs w:val="28"/>
        </w:rPr>
        <w:t xml:space="preserve">у </w:t>
      </w:r>
      <w:proofErr w:type="spellStart"/>
      <w:r w:rsidRPr="00FC38B9">
        <w:rPr>
          <w:rStyle w:val="21"/>
          <w:rFonts w:eastAsia="Arial Unicode MS"/>
          <w:sz w:val="28"/>
          <w:szCs w:val="28"/>
        </w:rPr>
        <w:t>м.Києві</w:t>
      </w:r>
      <w:proofErr w:type="spellEnd"/>
      <w:r w:rsidRPr="00FC38B9">
        <w:rPr>
          <w:rStyle w:val="21"/>
          <w:rFonts w:eastAsia="Arial Unicode MS"/>
          <w:sz w:val="28"/>
          <w:szCs w:val="28"/>
        </w:rPr>
        <w:t>/</w:t>
      </w:r>
      <w:proofErr w:type="spellStart"/>
      <w:r w:rsidRPr="00FC38B9">
        <w:rPr>
          <w:rStyle w:val="21"/>
          <w:rFonts w:eastAsia="Arial Unicode MS"/>
          <w:sz w:val="28"/>
          <w:szCs w:val="28"/>
        </w:rPr>
        <w:t>м.Київ</w:t>
      </w:r>
      <w:proofErr w:type="spellEnd"/>
      <w:r w:rsidRPr="00FC38B9">
        <w:rPr>
          <w:rStyle w:val="21"/>
          <w:rFonts w:eastAsia="Arial Unicode MS"/>
          <w:sz w:val="28"/>
          <w:szCs w:val="28"/>
        </w:rPr>
        <w:t>/22030200</w:t>
      </w:r>
      <w:r w:rsidRPr="00FC38B9">
        <w:rPr>
          <w:rStyle w:val="21"/>
          <w:rFonts w:eastAsia="Arial Unicode MS"/>
          <w:sz w:val="24"/>
          <w:szCs w:val="24"/>
        </w:rPr>
        <w:t xml:space="preserve"> </w:t>
      </w:r>
    </w:p>
    <w:p w:rsidR="00D8018C" w:rsidRPr="00FC38B9" w:rsidRDefault="00D8018C" w:rsidP="00D8018C">
      <w:pPr>
        <w:spacing w:line="319" w:lineRule="exact"/>
        <w:ind w:left="460" w:right="2480"/>
        <w:rPr>
          <w:rFonts w:ascii="Times New Roman" w:hAnsi="Times New Roman" w:cs="Times New Roman"/>
        </w:rPr>
      </w:pPr>
    </w:p>
    <w:p w:rsidR="00D8018C" w:rsidRPr="00FC38B9" w:rsidRDefault="00D8018C" w:rsidP="00D8018C">
      <w:pPr>
        <w:spacing w:line="319" w:lineRule="exact"/>
        <w:ind w:left="460" w:right="2480"/>
        <w:rPr>
          <w:rStyle w:val="20"/>
          <w:rFonts w:eastAsia="Arial Unicode MS"/>
          <w:sz w:val="24"/>
          <w:szCs w:val="24"/>
        </w:rPr>
      </w:pPr>
      <w:r w:rsidRPr="00FC38B9">
        <w:rPr>
          <w:rFonts w:ascii="Times New Roman" w:hAnsi="Times New Roman" w:cs="Times New Roman"/>
        </w:rPr>
        <w:t xml:space="preserve">Код отримувача (код за ЄДРПОУ): </w:t>
      </w:r>
      <w:r w:rsidRPr="00FC38B9">
        <w:rPr>
          <w:rStyle w:val="20"/>
          <w:rFonts w:eastAsia="Arial Unicode MS"/>
          <w:b/>
          <w:sz w:val="28"/>
          <w:szCs w:val="28"/>
        </w:rPr>
        <w:t>37993783</w:t>
      </w:r>
      <w:r w:rsidRPr="00FC38B9">
        <w:rPr>
          <w:rStyle w:val="20"/>
          <w:rFonts w:eastAsia="Arial Unicode MS"/>
          <w:sz w:val="28"/>
          <w:szCs w:val="28"/>
        </w:rPr>
        <w:t xml:space="preserve"> </w:t>
      </w:r>
    </w:p>
    <w:p w:rsidR="00D8018C" w:rsidRPr="00FC38B9" w:rsidRDefault="00D8018C" w:rsidP="00D8018C">
      <w:pPr>
        <w:spacing w:line="319" w:lineRule="exact"/>
        <w:ind w:left="460" w:right="2480"/>
        <w:rPr>
          <w:rFonts w:ascii="Times New Roman" w:hAnsi="Times New Roman" w:cs="Times New Roman"/>
          <w:lang w:val="ru-RU"/>
        </w:rPr>
      </w:pPr>
    </w:p>
    <w:p w:rsidR="00D8018C" w:rsidRPr="00FC38B9" w:rsidRDefault="00D8018C" w:rsidP="00D8018C">
      <w:pPr>
        <w:spacing w:line="319" w:lineRule="exact"/>
        <w:ind w:left="460" w:right="2480"/>
        <w:rPr>
          <w:rFonts w:ascii="Times New Roman" w:hAnsi="Times New Roman" w:cs="Times New Roman"/>
        </w:rPr>
      </w:pPr>
      <w:r w:rsidRPr="00FC38B9">
        <w:rPr>
          <w:rFonts w:ascii="Times New Roman" w:hAnsi="Times New Roman" w:cs="Times New Roman"/>
        </w:rPr>
        <w:t xml:space="preserve">Банк отримувача: </w:t>
      </w:r>
      <w:r w:rsidRPr="00FC38B9">
        <w:rPr>
          <w:rStyle w:val="20"/>
          <w:rFonts w:eastAsia="Arial Unicode MS"/>
          <w:b/>
          <w:sz w:val="28"/>
          <w:szCs w:val="28"/>
        </w:rPr>
        <w:t>Казначейство України (ЕАП)</w:t>
      </w:r>
    </w:p>
    <w:p w:rsidR="00D8018C" w:rsidRPr="00FC38B9" w:rsidRDefault="00D8018C" w:rsidP="00D8018C">
      <w:pPr>
        <w:spacing w:line="329" w:lineRule="exact"/>
        <w:ind w:left="460" w:right="2480"/>
        <w:rPr>
          <w:rFonts w:ascii="Times New Roman" w:hAnsi="Times New Roman" w:cs="Times New Roman"/>
        </w:rPr>
      </w:pPr>
    </w:p>
    <w:p w:rsidR="00D8018C" w:rsidRPr="00FC38B9" w:rsidRDefault="00D8018C" w:rsidP="00D8018C">
      <w:pPr>
        <w:spacing w:line="329" w:lineRule="exact"/>
        <w:ind w:left="460" w:right="2480"/>
        <w:rPr>
          <w:rStyle w:val="21"/>
          <w:rFonts w:eastAsia="Arial Unicode MS"/>
          <w:sz w:val="24"/>
          <w:szCs w:val="24"/>
        </w:rPr>
      </w:pPr>
      <w:r w:rsidRPr="00FC38B9">
        <w:rPr>
          <w:rFonts w:ascii="Times New Roman" w:hAnsi="Times New Roman" w:cs="Times New Roman"/>
        </w:rPr>
        <w:t xml:space="preserve">Рахунок отримувача: </w:t>
      </w:r>
      <w:r w:rsidRPr="00FC38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FC38B9">
        <w:rPr>
          <w:rStyle w:val="21"/>
          <w:rFonts w:eastAsia="Arial Unicode MS"/>
          <w:sz w:val="28"/>
          <w:szCs w:val="28"/>
        </w:rPr>
        <w:t>А318999980000031217205026001</w:t>
      </w:r>
      <w:r w:rsidRPr="00FC38B9">
        <w:rPr>
          <w:rStyle w:val="21"/>
          <w:rFonts w:eastAsia="Arial Unicode MS"/>
          <w:sz w:val="24"/>
          <w:szCs w:val="24"/>
        </w:rPr>
        <w:t xml:space="preserve"> </w:t>
      </w:r>
    </w:p>
    <w:p w:rsidR="00D8018C" w:rsidRPr="00FC38B9" w:rsidRDefault="00D8018C" w:rsidP="00D8018C">
      <w:pPr>
        <w:spacing w:line="329" w:lineRule="exact"/>
        <w:ind w:left="460" w:right="2480"/>
        <w:rPr>
          <w:rStyle w:val="21"/>
          <w:rFonts w:eastAsia="Arial Unicode MS"/>
          <w:sz w:val="24"/>
          <w:szCs w:val="24"/>
        </w:rPr>
      </w:pPr>
    </w:p>
    <w:p w:rsidR="00D8018C" w:rsidRPr="00FC38B9" w:rsidRDefault="00D8018C" w:rsidP="00D8018C">
      <w:pPr>
        <w:spacing w:line="329" w:lineRule="exact"/>
        <w:ind w:left="460" w:right="2480"/>
        <w:rPr>
          <w:rStyle w:val="20"/>
          <w:rFonts w:eastAsia="Arial Unicode MS"/>
          <w:b/>
          <w:sz w:val="24"/>
          <w:szCs w:val="24"/>
        </w:rPr>
      </w:pPr>
      <w:r w:rsidRPr="00FC38B9">
        <w:rPr>
          <w:rFonts w:ascii="Times New Roman" w:hAnsi="Times New Roman" w:cs="Times New Roman"/>
        </w:rPr>
        <w:t xml:space="preserve">Код класифікації доходів бюджету: </w:t>
      </w:r>
      <w:r w:rsidRPr="00FC38B9">
        <w:rPr>
          <w:rStyle w:val="20"/>
          <w:rFonts w:eastAsia="Arial Unicode MS"/>
          <w:b/>
          <w:sz w:val="28"/>
          <w:szCs w:val="28"/>
        </w:rPr>
        <w:t>22030200</w:t>
      </w:r>
    </w:p>
    <w:p w:rsidR="00D8018C" w:rsidRPr="00FC38B9" w:rsidRDefault="00D8018C" w:rsidP="00D8018C">
      <w:pPr>
        <w:spacing w:after="251" w:line="329" w:lineRule="exact"/>
        <w:ind w:left="460" w:right="2480"/>
        <w:rPr>
          <w:rStyle w:val="20"/>
          <w:rFonts w:eastAsia="Arial Unicode MS"/>
          <w:b/>
          <w:sz w:val="24"/>
          <w:szCs w:val="24"/>
        </w:rPr>
      </w:pPr>
    </w:p>
    <w:p w:rsidR="00D8018C" w:rsidRPr="00F52FD4" w:rsidRDefault="00D8018C" w:rsidP="00D8018C">
      <w:pPr>
        <w:spacing w:after="251" w:line="276" w:lineRule="auto"/>
        <w:ind w:right="25" w:firstLine="709"/>
        <w:jc w:val="both"/>
        <w:rPr>
          <w:rStyle w:val="20"/>
          <w:rFonts w:eastAsia="Arial Unicode MS"/>
          <w:b/>
          <w:i/>
          <w:sz w:val="32"/>
          <w:szCs w:val="32"/>
        </w:rPr>
      </w:pPr>
    </w:p>
    <w:p w:rsidR="00D8018C" w:rsidRPr="00FC38B9" w:rsidRDefault="00D8018C" w:rsidP="00D8018C">
      <w:pPr>
        <w:spacing w:after="251" w:line="276" w:lineRule="auto"/>
        <w:ind w:right="25" w:firstLine="709"/>
        <w:jc w:val="both"/>
        <w:rPr>
          <w:b/>
          <w:i/>
          <w:sz w:val="28"/>
          <w:szCs w:val="28"/>
          <w:u w:val="single"/>
        </w:rPr>
      </w:pPr>
      <w:r w:rsidRPr="00FC38B9">
        <w:rPr>
          <w:rStyle w:val="20"/>
          <w:rFonts w:eastAsia="Arial Unicode MS"/>
          <w:b/>
          <w:i/>
          <w:sz w:val="28"/>
          <w:szCs w:val="28"/>
        </w:rPr>
        <w:t>Рахунк</w:t>
      </w:r>
      <w:r w:rsidR="00FC38B9" w:rsidRPr="00FC38B9">
        <w:rPr>
          <w:rStyle w:val="20"/>
          <w:rFonts w:eastAsia="Arial Unicode MS"/>
          <w:b/>
          <w:i/>
          <w:sz w:val="28"/>
          <w:szCs w:val="28"/>
        </w:rPr>
        <w:t>и</w:t>
      </w:r>
      <w:r w:rsidRPr="00FC38B9">
        <w:rPr>
          <w:rStyle w:val="20"/>
          <w:rFonts w:eastAsia="Arial Unicode MS"/>
          <w:b/>
          <w:i/>
          <w:sz w:val="28"/>
          <w:szCs w:val="28"/>
        </w:rPr>
        <w:t xml:space="preserve"> будуть діяти з 01.10.2019 року по 31.10.2019 року – перехідний період, а з 01.11.2019 року – в постійному режимі.</w:t>
      </w:r>
    </w:p>
    <w:p w:rsidR="00D8018C" w:rsidRPr="006977AF" w:rsidRDefault="00D8018C" w:rsidP="00D8018C">
      <w:pPr>
        <w:spacing w:after="251" w:line="276" w:lineRule="auto"/>
        <w:ind w:right="25" w:firstLine="709"/>
        <w:jc w:val="both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:rsidR="00D8018C" w:rsidRPr="005F3C70" w:rsidRDefault="00D8018C" w:rsidP="00D8018C">
      <w:pPr>
        <w:spacing w:after="233" w:line="310" w:lineRule="exact"/>
        <w:ind w:firstLine="760"/>
        <w:jc w:val="both"/>
      </w:pPr>
    </w:p>
    <w:p w:rsidR="00EC7814" w:rsidRDefault="00EC7814"/>
    <w:sectPr w:rsidR="00EC7814" w:rsidSect="004A5C11">
      <w:headerReference w:type="default" r:id="rId7"/>
      <w:pgSz w:w="11900" w:h="16840"/>
      <w:pgMar w:top="993" w:right="613" w:bottom="1276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38B9">
      <w:r>
        <w:separator/>
      </w:r>
    </w:p>
  </w:endnote>
  <w:endnote w:type="continuationSeparator" w:id="0">
    <w:p w:rsidR="00000000" w:rsidRDefault="00FC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38B9">
      <w:r>
        <w:separator/>
      </w:r>
    </w:p>
  </w:footnote>
  <w:footnote w:type="continuationSeparator" w:id="0">
    <w:p w:rsidR="00000000" w:rsidRDefault="00FC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F3" w:rsidRDefault="00D8018C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295168" wp14:editId="1424E025">
              <wp:simplePos x="0" y="0"/>
              <wp:positionH relativeFrom="page">
                <wp:posOffset>4073525</wp:posOffset>
              </wp:positionH>
              <wp:positionV relativeFrom="page">
                <wp:posOffset>1338580</wp:posOffset>
              </wp:positionV>
              <wp:extent cx="67310" cy="15303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2F3" w:rsidRDefault="00D8018C">
                          <w:r>
                            <w:rPr>
                              <w:rStyle w:val="a4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75pt;margin-top:105.4pt;width:5.3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" filled="f" stroked="f">
              <v:textbox style="mso-fit-shape-to-text:t" inset="0,0,0,0">
                <w:txbxContent>
                  <w:p w:rsidR="00D222F3" w:rsidRDefault="00D8018C">
                    <w:r>
                      <w:rPr>
                        <w:rStyle w:val="a4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8C"/>
    <w:rsid w:val="001B5410"/>
    <w:rsid w:val="00D8018C"/>
    <w:rsid w:val="00EC7814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1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D8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3">
    <w:name w:val="Колонтитул_"/>
    <w:basedOn w:val="a0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"/>
    <w:basedOn w:val="a3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1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D80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a3">
    <w:name w:val="Колонтитул_"/>
    <w:basedOn w:val="a0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a4">
    <w:name w:val="Колонтитул"/>
    <w:basedOn w:val="a3"/>
    <w:rsid w:val="00D80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2019-10-01T07:19:00Z</dcterms:created>
  <dcterms:modified xsi:type="dcterms:W3CDTF">2019-10-01T08:11:00Z</dcterms:modified>
</cp:coreProperties>
</file>